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121173" w:rsidRPr="00121173" w14:paraId="031BF4FA" w14:textId="77777777" w:rsidTr="004A201B">
        <w:trPr>
          <w:trHeight w:val="416"/>
        </w:trPr>
        <w:tc>
          <w:tcPr>
            <w:tcW w:w="4785" w:type="dxa"/>
          </w:tcPr>
          <w:p w14:paraId="7D0D5251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121173" w:rsidRPr="00121173" w14:paraId="0C486672" w14:textId="77777777" w:rsidTr="004A201B">
        <w:tc>
          <w:tcPr>
            <w:tcW w:w="4785" w:type="dxa"/>
          </w:tcPr>
          <w:p w14:paraId="6291BE8F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 ППССЗ по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специальности</w:t>
            </w:r>
          </w:p>
        </w:tc>
      </w:tr>
      <w:tr w:rsidR="00121173" w:rsidRPr="00121173" w14:paraId="215E9FB1" w14:textId="77777777" w:rsidTr="004A201B">
        <w:tc>
          <w:tcPr>
            <w:tcW w:w="4785" w:type="dxa"/>
          </w:tcPr>
          <w:p w14:paraId="508EDC82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31.02.03 Лабораторная диагностика</w:t>
            </w:r>
          </w:p>
          <w:p w14:paraId="13AE50CE" w14:textId="77777777" w:rsidR="00121173" w:rsidRPr="00121173" w:rsidRDefault="00121173" w:rsidP="00121173">
            <w:pPr>
              <w:ind w:left="1064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210D43" w14:textId="77777777" w:rsidR="00121173" w:rsidRPr="00121173" w:rsidRDefault="00121173" w:rsidP="00121173">
      <w:pPr>
        <w:widowControl w:val="0"/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6938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055F01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BE7902B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92B336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FF214ED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519C11C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812102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01D4B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949A387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ПРАКТИКИ ПРОФЕССИОНАЛЬНОГО МОДУЛЯ</w:t>
      </w:r>
    </w:p>
    <w:p w14:paraId="19135D6B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6F39097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5210651"/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ПМ.02 ВЫПОЛНЕНИЕ КЛИНИЧЕСКИХ ЛАБОРАТОРНЫХ ИССЛЕДОВАНИЙ ПЕРВОЙ И ВТОРОЙ КАТЕГОРИИ СЛОЖНОСТИ»</w:t>
      </w:r>
    </w:p>
    <w:p w14:paraId="18FEA59C" w14:textId="77777777" w:rsidR="00121173" w:rsidRPr="00121173" w:rsidRDefault="00121173" w:rsidP="0012117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bookmarkEnd w:id="0"/>
    <w:p w14:paraId="7C240059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МДК 02.02</w:t>
      </w:r>
      <w:r w:rsidRPr="0012117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ПРОВЕДЕНИЕ ГЕМАТОЛОГИЧЕСКИХ ИССЛЕДОВАНИЙ»</w:t>
      </w:r>
    </w:p>
    <w:p w14:paraId="0C2E5CC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9A92CDB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A2AB81C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3E5C8E2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1588794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C560DCF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C5C9E43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8301E93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11A3A6" w14:textId="77777777" w:rsidR="00121173" w:rsidRPr="00121173" w:rsidRDefault="00121173" w:rsidP="00121173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4C004A1" w14:textId="77777777" w:rsid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57E487E" w14:textId="77777777" w:rsid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AFBF7E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524E0C" w14:textId="77777777" w:rsidR="00121173" w:rsidRPr="00121173" w:rsidRDefault="00121173" w:rsidP="00121173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bCs/>
          <w:i/>
          <w:lang w:eastAsia="ru-RU"/>
        </w:rPr>
        <w:t>2025 г.</w:t>
      </w:r>
    </w:p>
    <w:p w14:paraId="3588CCD8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55FD5C" w14:textId="77777777" w:rsidR="00121173" w:rsidRPr="00121173" w:rsidRDefault="00121173" w:rsidP="00121173">
      <w:pPr>
        <w:widowControl w:val="0"/>
        <w:tabs>
          <w:tab w:val="center" w:pos="5102"/>
          <w:tab w:val="left" w:pos="92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40E573D6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3D99A22C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121173" w:rsidRPr="00121173" w14:paraId="2B30CF9C" w14:textId="77777777" w:rsidTr="004A201B">
        <w:tc>
          <w:tcPr>
            <w:tcW w:w="9180" w:type="dxa"/>
          </w:tcPr>
          <w:p w14:paraId="49EF4C1F" w14:textId="77777777" w:rsidR="00121173" w:rsidRPr="00121173" w:rsidRDefault="00121173" w:rsidP="00121173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14:paraId="7C482ECE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sz w:val="24"/>
                <w:szCs w:val="24"/>
              </w:rPr>
              <w:t>ПАСПОРТ РАБОЧЕЙ ПРОГРАММЫ УЧЕБНОЙ ПРАКТИКИ</w:t>
            </w:r>
          </w:p>
        </w:tc>
        <w:tc>
          <w:tcPr>
            <w:tcW w:w="709" w:type="dxa"/>
          </w:tcPr>
          <w:p w14:paraId="7838841A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38519A90" w14:textId="77777777" w:rsidTr="004A201B">
        <w:tc>
          <w:tcPr>
            <w:tcW w:w="9180" w:type="dxa"/>
          </w:tcPr>
          <w:p w14:paraId="0A995862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caps/>
                <w:sz w:val="24"/>
                <w:szCs w:val="24"/>
              </w:rPr>
              <w:t xml:space="preserve">структура и </w:t>
            </w:r>
            <w:r w:rsidRPr="00121173">
              <w:rPr>
                <w:b/>
                <w:sz w:val="24"/>
                <w:szCs w:val="24"/>
              </w:rPr>
              <w:t>СОДЕРЖАНИЕ УЧЕБНОЙ ПРАКТИКИ</w:t>
            </w:r>
          </w:p>
        </w:tc>
        <w:tc>
          <w:tcPr>
            <w:tcW w:w="709" w:type="dxa"/>
          </w:tcPr>
          <w:p w14:paraId="37E070BB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4B36D7AA" w14:textId="77777777" w:rsidTr="004A201B">
        <w:tc>
          <w:tcPr>
            <w:tcW w:w="9180" w:type="dxa"/>
          </w:tcPr>
          <w:p w14:paraId="2DA35DFB" w14:textId="77777777" w:rsidR="00121173" w:rsidRPr="00121173" w:rsidRDefault="00121173" w:rsidP="00121173">
            <w:pPr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121173">
              <w:rPr>
                <w:b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</w:tcPr>
          <w:p w14:paraId="6F592D96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1173" w:rsidRPr="00121173" w14:paraId="75D05792" w14:textId="77777777" w:rsidTr="004A201B">
        <w:tc>
          <w:tcPr>
            <w:tcW w:w="9180" w:type="dxa"/>
          </w:tcPr>
          <w:p w14:paraId="11FC7E7C" w14:textId="77777777" w:rsidR="00121173" w:rsidRPr="00121173" w:rsidRDefault="00121173" w:rsidP="00121173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contextualSpacing/>
              <w:jc w:val="both"/>
              <w:outlineLvl w:val="0"/>
              <w:rPr>
                <w:b/>
                <w:sz w:val="24"/>
                <w:szCs w:val="24"/>
              </w:rPr>
            </w:pPr>
            <w:r w:rsidRPr="00121173">
              <w:rPr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 w:rsidRPr="00121173">
              <w:rPr>
                <w:b/>
                <w:sz w:val="24"/>
                <w:szCs w:val="24"/>
              </w:rPr>
              <w:t xml:space="preserve">УЧЕБНОЙ </w:t>
            </w:r>
            <w:r w:rsidRPr="00121173">
              <w:rPr>
                <w:b/>
                <w:caps/>
                <w:sz w:val="24"/>
                <w:szCs w:val="24"/>
              </w:rPr>
              <w:t>ПРАКТИКИ</w:t>
            </w:r>
          </w:p>
          <w:p w14:paraId="1E8D19D7" w14:textId="77777777" w:rsidR="00121173" w:rsidRPr="00121173" w:rsidRDefault="00121173" w:rsidP="00121173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2508D3" w14:textId="77777777" w:rsidR="00121173" w:rsidRPr="00121173" w:rsidRDefault="00121173" w:rsidP="00121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54BC82D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F41CE3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0525C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8148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8907F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4598A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BDAC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5B1E1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F5E28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00FE9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337F48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A6CF3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69281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38E0F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DDCCE4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09F6D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5019F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00A325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7FA5CB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85767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0DF184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F752C2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EB56C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94A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3D88C8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550D2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EA854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78101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ECF481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6CDD7D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7A0270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BC707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331650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EBE4CA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B4D82D" w14:textId="77777777" w:rsidR="00121173" w:rsidRPr="00121173" w:rsidRDefault="00121173" w:rsidP="001211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УЧЕБНОЙ ПРАКТИКИ</w:t>
      </w:r>
    </w:p>
    <w:p w14:paraId="53D5F211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B44719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Цель учебной практики</w:t>
      </w:r>
    </w:p>
    <w:p w14:paraId="0C186A85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и профессиональных компетенций по виду деятельности «Выполнение клинических лабораторных исследований первой и второй категории сложности»</w:t>
      </w:r>
    </w:p>
    <w:p w14:paraId="1FBB1B07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8A38C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Задачи учебной практики</w:t>
      </w:r>
    </w:p>
    <w:p w14:paraId="2E77210E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профессиональных навыков и умений по виду деятельности «Выполнение клинических лабораторных исследований первой и второй категории сложности» для последующего освоения ими общих и профессиональных компетенций по специальности 31.02.03 Лабораторная диагностика.</w:t>
      </w:r>
    </w:p>
    <w:p w14:paraId="2B3BDED8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0C642" w14:textId="77777777" w:rsidR="00121173" w:rsidRPr="00121173" w:rsidRDefault="00121173" w:rsidP="0012117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Место учебной практики в структуре ППССЗ</w:t>
      </w:r>
    </w:p>
    <w:p w14:paraId="742297E2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реализуется в рамках профессионального модуля « ПМ.02 Выполнение клинических лабораторных исследований первой и второй категории сложности»</w:t>
      </w:r>
    </w:p>
    <w:p w14:paraId="6E29A4FF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практика может </w:t>
      </w:r>
      <w:r w:rsidRPr="00121173">
        <w:rPr>
          <w:rFonts w:ascii="Times New Roman" w:eastAsia="Times New Roman" w:hAnsi="Times New Roman" w:cs="Times New Roman"/>
          <w:sz w:val="24"/>
          <w:lang w:eastAsia="ru-RU"/>
        </w:rPr>
        <w:t xml:space="preserve">реализовываться как концентрированно, так и рассредоточено, чередуясь с теоретическими занятиями в рамках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междисциплинарного курса «МДК 02.01 Проведение химико-микроскопических исследований»</w:t>
      </w:r>
    </w:p>
    <w:p w14:paraId="4EABBA0E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Рекомендуемое количество </w:t>
      </w:r>
      <w:r w:rsidRPr="00DC69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часов </w:t>
      </w:r>
      <w:r w:rsidRPr="00DC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70126" w:rsidRPr="00DC692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24</w:t>
      </w:r>
      <w:r w:rsidR="00DC6920" w:rsidRPr="00DC692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час</w:t>
      </w:r>
      <w:r w:rsidRPr="00DC69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DC69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2D0D88D3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46C30B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Формы проведения учебной практики</w:t>
      </w:r>
    </w:p>
    <w:p w14:paraId="64B56645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проводится в форме практических занятий.</w:t>
      </w:r>
    </w:p>
    <w:p w14:paraId="1E2146DA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A7CE3E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и время проведения учебной практики</w:t>
      </w:r>
    </w:p>
    <w:p w14:paraId="29A01171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 учебной практики определяются графиком учебного процесса.  </w:t>
      </w:r>
    </w:p>
    <w:p w14:paraId="7CC9EBB2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проводится преподавателем междисциплинарного курса «МДК 02.0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гематологических исследований» в лаборатории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«Проведение лабораторных </w:t>
      </w:r>
      <w:proofErr w:type="spellStart"/>
      <w:r w:rsidRPr="00DC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химико</w:t>
      </w:r>
      <w:proofErr w:type="spellEnd"/>
      <w:r w:rsidRPr="00DC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микроскопических и гематологических исследования».</w:t>
      </w:r>
    </w:p>
    <w:p w14:paraId="69640F16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3AFE9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Практические профессиональные навыки и умения, формируемые в результате прохождения учебной практики</w:t>
      </w:r>
    </w:p>
    <w:p w14:paraId="28A04D38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практики для последующего освоения общих и профессиональных компетенций по специальности обучающийся должен приобрести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навыки:</w:t>
      </w:r>
      <w:r w:rsidRPr="0012117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взять из ПОП</w:t>
      </w:r>
    </w:p>
    <w:p w14:paraId="28BF3370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приеме биоматериала;</w:t>
      </w:r>
    </w:p>
    <w:p w14:paraId="4A251E36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регистрации биоматериала в журнале и (или) в информационной системе;</w:t>
      </w:r>
    </w:p>
    <w:p w14:paraId="0D04E53F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маркировке, транспортировке и хранению биоматериала;</w:t>
      </w:r>
    </w:p>
    <w:p w14:paraId="0FDB5D62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отбраковке биоматериала, не соответствующего установленным требованиям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оформление отбракованных проб;</w:t>
      </w:r>
    </w:p>
    <w:p w14:paraId="6D9A349E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подготовке биоматериала к исследованию (пробоподготовка);</w:t>
      </w:r>
    </w:p>
    <w:p w14:paraId="4FE17E32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использовании медицинских, лабораторных информационных системах;</w:t>
      </w:r>
    </w:p>
    <w:p w14:paraId="18B3141E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выполнении санитарных норм и правил при работе с потенциально опасным биоматериалом;</w:t>
      </w:r>
    </w:p>
    <w:p w14:paraId="29176F1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правил санитарно-противоэпидемического и гигиенического режима в лаборатории; </w:t>
      </w:r>
    </w:p>
    <w:p w14:paraId="030E3F18" w14:textId="77777777" w:rsidR="004A201B" w:rsidRPr="004A201B" w:rsidRDefault="004A201B" w:rsidP="004A201B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A201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взятия капиллярной крови;</w:t>
      </w:r>
    </w:p>
    <w:p w14:paraId="54973EDB" w14:textId="77777777" w:rsidR="00121173" w:rsidRDefault="004A201B" w:rsidP="004A201B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A20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общего анализа крови и дополнительных методов исследований классическими методами и на автоматизированных анализаторах;</w:t>
      </w:r>
    </w:p>
    <w:p w14:paraId="495327CF" w14:textId="77777777" w:rsidR="004A201B" w:rsidRPr="00121173" w:rsidRDefault="004A201B" w:rsidP="004A201B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B0F49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умения:</w:t>
      </w:r>
      <w:r w:rsidRPr="0012117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взять из ПОП</w:t>
      </w:r>
    </w:p>
    <w:p w14:paraId="0CF62A41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транспортировать биоматериал в соответствии с требованиями нормативных документов; </w:t>
      </w:r>
    </w:p>
    <w:p w14:paraId="5ABFC512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подготовку биоматериала к исследованию;</w:t>
      </w:r>
    </w:p>
    <w:p w14:paraId="09F82BFE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регистрировать биоматериал в журнале и (или) в информационной системе;</w:t>
      </w:r>
    </w:p>
    <w:p w14:paraId="10BC6AB2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отбраковывать биоматериал, не соответствующий утвержденным требованиям;</w:t>
      </w:r>
    </w:p>
    <w:p w14:paraId="2755E3B7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</w:t>
      </w:r>
      <w:proofErr w:type="spellStart"/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преаналитического</w:t>
      </w:r>
      <w:proofErr w:type="spellEnd"/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(взятие, хранение, подготовка, маркировка, транспортировка, регистрация биоматериала);</w:t>
      </w:r>
    </w:p>
    <w:p w14:paraId="250DAE09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на практике санитарные нормы и правила;</w:t>
      </w:r>
    </w:p>
    <w:p w14:paraId="18DA5ED9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дезинфицировать использованную лабораторную посуду, инструментарий, средства защиты;</w:t>
      </w:r>
    </w:p>
    <w:p w14:paraId="0C755A91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стерилизовать использованную лабораторную посуду, инструментарий, средства защиты;</w:t>
      </w:r>
    </w:p>
    <w:p w14:paraId="0D2014D7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регистрировать неполадки в работе используемого оборудования в контрольно-технической документации;</w:t>
      </w:r>
    </w:p>
    <w:p w14:paraId="22CC3D5F" w14:textId="77777777" w:rsidR="00121173" w:rsidRPr="00121173" w:rsidRDefault="00121173" w:rsidP="00121173">
      <w:pPr>
        <w:widowControl w:val="0"/>
        <w:numPr>
          <w:ilvl w:val="0"/>
          <w:numId w:val="2"/>
        </w:numPr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биологический материал, реактивы, лабораторную посуду, оборудование;</w:t>
      </w:r>
    </w:p>
    <w:p w14:paraId="105B2102" w14:textId="77777777" w:rsidR="004A201B" w:rsidRPr="004A201B" w:rsidRDefault="004A201B" w:rsidP="004A201B">
      <w:pPr>
        <w:pStyle w:val="Default"/>
        <w:ind w:firstLine="426"/>
        <w:jc w:val="both"/>
        <w:rPr>
          <w:color w:val="auto"/>
        </w:rPr>
      </w:pPr>
      <w:r>
        <w:rPr>
          <w:rFonts w:eastAsia="Times New Roman"/>
          <w:lang w:eastAsia="ru-RU"/>
        </w:rPr>
        <w:t xml:space="preserve">- </w:t>
      </w:r>
      <w:r w:rsidRPr="004A201B">
        <w:t>производить взятие капиллярной крови с помощью вакуумных систем и без вакуумных систем для лабораторного исследования;</w:t>
      </w:r>
    </w:p>
    <w:p w14:paraId="130E05BF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готовить рабочее место для проведения общего анализа крови и дополнительных исследований;</w:t>
      </w:r>
    </w:p>
    <w:p w14:paraId="1BFF36D2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проводить общий анализ крови и дополнительные исследования;</w:t>
      </w:r>
    </w:p>
    <w:p w14:paraId="28E6E63D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дифференцировать различные виды лейкоцитов в мазках крови;</w:t>
      </w:r>
    </w:p>
    <w:p w14:paraId="3D1B84BB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дифференцировать дегенеративные изменения лейкоцитов в мазках крови при патологических состояниях;</w:t>
      </w:r>
    </w:p>
    <w:p w14:paraId="63BFDA37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дифференцировать патологические изменения эритроцитов в мазках крови при анемиях различного генеза;</w:t>
      </w:r>
    </w:p>
    <w:p w14:paraId="5223597B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дифференцировать патологические изменения тромбоцитов в мазках крови при патологических состояниях;</w:t>
      </w:r>
    </w:p>
    <w:p w14:paraId="312C93EF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проводить определение резус - фактора и групп крови по системе АВО;</w:t>
      </w:r>
    </w:p>
    <w:p w14:paraId="1633FFE8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работать на гематологических анализаторах;</w:t>
      </w:r>
    </w:p>
    <w:p w14:paraId="63ED3714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нормы показателей крови в лабораторном бланке гематологического анализатора;</w:t>
      </w:r>
    </w:p>
    <w:p w14:paraId="1E66E544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проводить контроль качества гематологических исследований;</w:t>
      </w:r>
    </w:p>
    <w:p w14:paraId="6C7623DD" w14:textId="77777777" w:rsidR="004A201B" w:rsidRPr="004A201B" w:rsidRDefault="004A201B" w:rsidP="004A201B">
      <w:pPr>
        <w:pStyle w:val="Default"/>
        <w:ind w:firstLine="426"/>
        <w:jc w:val="both"/>
      </w:pPr>
      <w:r w:rsidRPr="004A201B">
        <w:t>- заполнять и вести медицинскую документацию, в том числе в форме электронного документа;</w:t>
      </w:r>
    </w:p>
    <w:p w14:paraId="0B4ABE0A" w14:textId="77777777" w:rsidR="00121173" w:rsidRPr="00121173" w:rsidRDefault="00121173" w:rsidP="004A201B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936B6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4BCFB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2D35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332AA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B46C0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606E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45709" w14:textId="77777777" w:rsidR="00121173" w:rsidRPr="00121173" w:rsidRDefault="00121173" w:rsidP="001211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21173" w:rsidRPr="00121173" w:rsidSect="004A201B">
          <w:footerReference w:type="default" r:id="rId7"/>
          <w:footerReference w:type="firs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43BE32A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ПРАКТИКИ</w:t>
      </w:r>
    </w:p>
    <w:p w14:paraId="18869582" w14:textId="77777777" w:rsidR="00121173" w:rsidRPr="00121173" w:rsidRDefault="00121173" w:rsidP="001211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2.1. Структура учебной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3148"/>
        <w:gridCol w:w="1024"/>
        <w:gridCol w:w="8614"/>
      </w:tblGrid>
      <w:tr w:rsidR="00121173" w:rsidRPr="00121173" w14:paraId="28F3D960" w14:textId="77777777" w:rsidTr="004A201B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4822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Коды</w:t>
            </w:r>
          </w:p>
          <w:p w14:paraId="04362B21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Профессиональных/общих компетенций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3E52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профессионального модуля, междисциплинарных курсов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A581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3E45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Виды работ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1173" w:rsidRPr="00121173" w14:paraId="12BEE2C0" w14:textId="77777777" w:rsidTr="004A201B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F877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B6BD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2B68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F7D8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</w:t>
            </w:r>
          </w:p>
        </w:tc>
      </w:tr>
      <w:tr w:rsidR="00121173" w:rsidRPr="00121173" w14:paraId="24EB3717" w14:textId="77777777" w:rsidTr="004A201B">
        <w:trPr>
          <w:trHeight w:val="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ABF4" w14:textId="77777777" w:rsidR="00121173" w:rsidRPr="00121173" w:rsidRDefault="00121173" w:rsidP="0012117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2.1</w:t>
            </w:r>
          </w:p>
          <w:p w14:paraId="678A7F10" w14:textId="77777777" w:rsidR="00121173" w:rsidRPr="00121173" w:rsidRDefault="00121173" w:rsidP="00121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2.2</w:t>
            </w:r>
          </w:p>
          <w:p w14:paraId="47397755" w14:textId="77777777" w:rsidR="00121173" w:rsidRPr="00121173" w:rsidRDefault="00121173" w:rsidP="00121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 2.3</w:t>
            </w:r>
          </w:p>
          <w:p w14:paraId="02A3CEA6" w14:textId="77777777" w:rsidR="00121173" w:rsidRPr="00121173" w:rsidRDefault="00121173" w:rsidP="00121173">
            <w:pPr>
              <w:widowControl w:val="0"/>
              <w:spacing w:after="0" w:line="240" w:lineRule="auto"/>
              <w:ind w:right="7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1-9</w:t>
            </w:r>
          </w:p>
          <w:p w14:paraId="613B76D1" w14:textId="77777777" w:rsidR="00121173" w:rsidRPr="00121173" w:rsidRDefault="00121173" w:rsidP="00121173">
            <w:pPr>
              <w:widowControl w:val="0"/>
              <w:spacing w:after="0" w:line="240" w:lineRule="auto"/>
              <w:ind w:right="7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18D4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</w:t>
            </w:r>
            <w:r w:rsidR="004A2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.02 В</w:t>
            </w: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ыполнение клинических лабораторных исследований первой и второй категории сложности</w:t>
            </w:r>
          </w:p>
          <w:p w14:paraId="52A752E2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14:paraId="78238815" w14:textId="77777777" w:rsidR="00121173" w:rsidRPr="00121173" w:rsidRDefault="00DC6920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02.02</w:t>
            </w:r>
            <w:r w:rsidR="00121173"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201B" w:rsidRPr="004A2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гематологических исследований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819F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18</w:t>
            </w:r>
          </w:p>
          <w:p w14:paraId="5B016B21" w14:textId="77777777" w:rsidR="00121173" w:rsidRPr="00121173" w:rsidRDefault="00121173" w:rsidP="001211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8"/>
            </w:tblGrid>
            <w:tr w:rsidR="00B43597" w:rsidRPr="00B43597" w14:paraId="17E2BFE6" w14:textId="77777777">
              <w:trPr>
                <w:trHeight w:val="4578"/>
              </w:trPr>
              <w:tc>
                <w:tcPr>
                  <w:tcW w:w="0" w:type="auto"/>
                </w:tcPr>
                <w:p w14:paraId="6077BDEF" w14:textId="77777777" w:rsidR="00DA421C" w:rsidRDefault="00DA421C">
                  <w:pPr>
                    <w:pStyle w:val="Default"/>
                  </w:pPr>
                  <w:r>
                    <w:t>1</w:t>
                  </w:r>
                  <w:r w:rsidR="00B43597" w:rsidRPr="00B43597">
                    <w:t>.</w:t>
                  </w:r>
                  <w:r>
                    <w:t xml:space="preserve"> Проведение взятия</w:t>
                  </w:r>
                  <w:r w:rsidR="00B43597" w:rsidRPr="00B43597">
                    <w:t xml:space="preserve"> капиллярной крови</w:t>
                  </w:r>
                  <w:r>
                    <w:t>.</w:t>
                  </w:r>
                </w:p>
                <w:p w14:paraId="6CBE57B5" w14:textId="77777777" w:rsidR="00B43597" w:rsidRPr="00B43597" w:rsidRDefault="00DA421C">
                  <w:pPr>
                    <w:pStyle w:val="Default"/>
                  </w:pPr>
                  <w:r>
                    <w:t>2</w:t>
                  </w:r>
                  <w:r w:rsidR="00B43597" w:rsidRPr="00B43597">
                    <w:t>.</w:t>
                  </w:r>
                  <w:r>
                    <w:t xml:space="preserve"> Проведение п</w:t>
                  </w:r>
                  <w:r w:rsidR="00B43597" w:rsidRPr="00B43597">
                    <w:t>рием</w:t>
                  </w:r>
                  <w:r>
                    <w:t>а</w:t>
                  </w:r>
                  <w:r w:rsidR="00B43597" w:rsidRPr="00B43597">
                    <w:t xml:space="preserve">, регистрации, маркировки, оценки качества, центрифугирования биоматериала. </w:t>
                  </w:r>
                </w:p>
                <w:p w14:paraId="5D37AB72" w14:textId="77777777" w:rsidR="00B43597" w:rsidRPr="00B43597" w:rsidRDefault="00D64F30">
                  <w:pPr>
                    <w:pStyle w:val="Default"/>
                  </w:pPr>
                  <w:r>
                    <w:t>3</w:t>
                  </w:r>
                  <w:r w:rsidR="00B43597" w:rsidRPr="00B43597">
                    <w:t>. Подготовка рабочего места, лабораторного оборудования, расходных материалов, реагентов для проведения гематологических исследований. Предоставить фото рабочего места, оборудования.</w:t>
                  </w:r>
                </w:p>
                <w:p w14:paraId="3BB91572" w14:textId="77777777" w:rsidR="00B43597" w:rsidRPr="00B43597" w:rsidRDefault="00D64F30">
                  <w:pPr>
                    <w:pStyle w:val="Default"/>
                  </w:pPr>
                  <w:r>
                    <w:t>4</w:t>
                  </w:r>
                  <w:r w:rsidR="00B43597" w:rsidRPr="00B43597">
                    <w:t xml:space="preserve">. Проведение утилизации отработанного материала, дезинфекции и стерилизации лабораторной посуды, инструментария, средств защиты, оборудования. </w:t>
                  </w:r>
                </w:p>
                <w:p w14:paraId="467898DF" w14:textId="77777777" w:rsidR="00B43597" w:rsidRPr="00B43597" w:rsidRDefault="00D64F30">
                  <w:pPr>
                    <w:pStyle w:val="Default"/>
                  </w:pPr>
                  <w:r>
                    <w:t>5</w:t>
                  </w:r>
                  <w:r w:rsidR="00B43597" w:rsidRPr="00B43597">
                    <w:t xml:space="preserve">. Овладение навыками работы на гематологическом анализаторе. </w:t>
                  </w:r>
                </w:p>
                <w:p w14:paraId="1B8D706A" w14:textId="77777777" w:rsidR="00B43597" w:rsidRPr="00B43597" w:rsidRDefault="00D64F30">
                  <w:pPr>
                    <w:pStyle w:val="Default"/>
                  </w:pPr>
                  <w:r>
                    <w:t>6</w:t>
                  </w:r>
                  <w:r w:rsidR="00B43597" w:rsidRPr="00B43597">
                    <w:t xml:space="preserve">. Постановка СОЭ: метод </w:t>
                  </w:r>
                  <w:proofErr w:type="spellStart"/>
                  <w:r w:rsidR="00B43597" w:rsidRPr="00B43597">
                    <w:t>Панченкова</w:t>
                  </w:r>
                  <w:proofErr w:type="spellEnd"/>
                  <w:r w:rsidR="00B43597" w:rsidRPr="00B43597">
                    <w:t xml:space="preserve">, метод </w:t>
                  </w:r>
                  <w:proofErr w:type="spellStart"/>
                  <w:r w:rsidR="00B43597" w:rsidRPr="00B43597">
                    <w:t>Westegrena</w:t>
                  </w:r>
                  <w:proofErr w:type="spellEnd"/>
                  <w:r w:rsidR="00B43597" w:rsidRPr="00B43597">
                    <w:t xml:space="preserve">. </w:t>
                  </w:r>
                </w:p>
                <w:p w14:paraId="1C1E5E56" w14:textId="77777777" w:rsidR="00B43597" w:rsidRPr="00B43597" w:rsidRDefault="00D64F30">
                  <w:pPr>
                    <w:pStyle w:val="Default"/>
                  </w:pPr>
                  <w:r>
                    <w:t>7</w:t>
                  </w:r>
                  <w:r w:rsidR="00B43597" w:rsidRPr="00B43597">
                    <w:t xml:space="preserve">. Приготовление мазка крови для подсчета лейкоцитарной формулы. </w:t>
                  </w:r>
                </w:p>
                <w:p w14:paraId="5415DC30" w14:textId="77777777" w:rsidR="00B43597" w:rsidRPr="00B43597" w:rsidRDefault="00D64F30" w:rsidP="00B43597">
                  <w:pPr>
                    <w:pStyle w:val="Default"/>
                  </w:pPr>
                  <w:r>
                    <w:t>8</w:t>
                  </w:r>
                  <w:r w:rsidR="00B43597" w:rsidRPr="00B43597">
                    <w:t xml:space="preserve">. </w:t>
                  </w:r>
                  <w:r>
                    <w:t>Проведение п</w:t>
                  </w:r>
                  <w:r w:rsidR="00B43597" w:rsidRPr="00B43597">
                    <w:t>одсчет</w:t>
                  </w:r>
                  <w:r>
                    <w:t>а</w:t>
                  </w:r>
                  <w:r w:rsidR="00B43597" w:rsidRPr="00B43597">
                    <w:t xml:space="preserve"> лейкоцитарной формулы</w:t>
                  </w:r>
                  <w:r>
                    <w:t>.</w:t>
                  </w:r>
                </w:p>
                <w:p w14:paraId="65ACFA32" w14:textId="77777777" w:rsidR="00B43597" w:rsidRPr="00B43597" w:rsidRDefault="00D64F30" w:rsidP="00B43597">
                  <w:pPr>
                    <w:pStyle w:val="Default"/>
                  </w:pPr>
                  <w:r>
                    <w:t>9</w:t>
                  </w:r>
                  <w:r w:rsidR="00B43597" w:rsidRPr="00B43597">
                    <w:t xml:space="preserve">. </w:t>
                  </w:r>
                  <w:r w:rsidR="00DA421C">
                    <w:t>Проведение</w:t>
                  </w:r>
                  <w:r w:rsidR="00B43597" w:rsidRPr="00B43597">
                    <w:t xml:space="preserve"> </w:t>
                  </w:r>
                  <w:r w:rsidR="00DA421C">
                    <w:t>контроля</w:t>
                  </w:r>
                  <w:r w:rsidR="00B43597" w:rsidRPr="00B43597">
                    <w:t xml:space="preserve"> качества гематологических исследований.</w:t>
                  </w:r>
                </w:p>
                <w:p w14:paraId="38074B6C" w14:textId="77777777" w:rsidR="00DA421C" w:rsidRPr="00B43597" w:rsidRDefault="00D64F30" w:rsidP="00DA421C">
                  <w:pPr>
                    <w:pStyle w:val="Default"/>
                  </w:pPr>
                  <w:r>
                    <w:t>10</w:t>
                  </w:r>
                  <w:r w:rsidR="00DA421C" w:rsidRPr="00B43597">
                    <w:t>. Оформление учетно-отчетной документации в соответствии с нормативными документами.</w:t>
                  </w:r>
                </w:p>
                <w:p w14:paraId="0AE5405C" w14:textId="77777777" w:rsidR="00B43597" w:rsidRPr="00B43597" w:rsidRDefault="00B43597">
                  <w:pPr>
                    <w:pStyle w:val="Default"/>
                  </w:pPr>
                </w:p>
              </w:tc>
            </w:tr>
          </w:tbl>
          <w:p w14:paraId="70E8900D" w14:textId="77777777" w:rsidR="00121173" w:rsidRPr="00121173" w:rsidRDefault="00121173" w:rsidP="00B43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21173" w:rsidRPr="00121173" w14:paraId="0355971B" w14:textId="77777777" w:rsidTr="004A201B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446" w14:textId="77777777" w:rsidR="00121173" w:rsidRPr="00121173" w:rsidRDefault="00121173" w:rsidP="00121173">
            <w:pPr>
              <w:widowControl w:val="0"/>
              <w:suppressAutoHyphens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По окончании учебной практики проводится </w:t>
            </w:r>
            <w:r w:rsidR="00DC69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дифференцированный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зачет</w:t>
            </w:r>
          </w:p>
        </w:tc>
      </w:tr>
    </w:tbl>
    <w:p w14:paraId="05929C16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AB116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88291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5CBE4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BD428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6AC57" w14:textId="77777777" w:rsid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5E6D15" w14:textId="77777777" w:rsidR="00DA421C" w:rsidRDefault="00DA421C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B928C" w14:textId="77777777" w:rsidR="00DA421C" w:rsidRPr="00121173" w:rsidRDefault="00DA421C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1EF7B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CD2DCE" w14:textId="77777777" w:rsidR="00121173" w:rsidRPr="00121173" w:rsidRDefault="00121173" w:rsidP="001211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2.2.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Содержание учебной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121173" w:rsidRPr="00121173" w14:paraId="79E7F721" w14:textId="77777777" w:rsidTr="004A201B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6315CC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Наименование профессионального модуля, междисциплинарных курсов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480469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учебной практики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E6B1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121173" w:rsidRPr="00121173" w14:paraId="25EFFE27" w14:textId="77777777" w:rsidTr="004A201B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009D3B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9CBE2B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5A60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121173" w:rsidRPr="00121173" w14:paraId="3CD5C725" w14:textId="77777777" w:rsidTr="004A201B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2F5D997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</w:rPr>
              <w:t>ПМ.02 выполнение клинических лабораторных исследований первой и второй категории сложности</w:t>
            </w:r>
          </w:p>
          <w:p w14:paraId="2CA92AE8" w14:textId="77777777" w:rsidR="00121173" w:rsidRPr="00121173" w:rsidRDefault="00121173" w:rsidP="00121173">
            <w:pPr>
              <w:widowControl w:val="0"/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  <w:p w14:paraId="70DFD0D6" w14:textId="77777777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02.02</w:t>
            </w:r>
            <w:r w:rsidR="00121173"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гематологических исследований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5B8851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7EE4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21173" w:rsidRPr="00121173" w14:paraId="4AC7C6B4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045B9DE" w14:textId="77777777" w:rsidR="00121173" w:rsidRPr="00121173" w:rsidRDefault="00121173" w:rsidP="00121173">
            <w:pPr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F87B46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0F90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173" w:rsidRPr="00121173" w14:paraId="6322210C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D1EB47E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FF278E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9D4E13" w14:textId="77777777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постановке СОЭ, приготовление, окраска мазков</w:t>
            </w: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>
              <w:t xml:space="preserve"> </w:t>
            </w:r>
            <w:r w:rsidRPr="00DA42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006D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2045F1A8" w14:textId="77777777" w:rsidTr="004A201B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F5AC631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7210CE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FB81DB" w14:textId="77777777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подсчете лейкоцитарной формулы. </w:t>
            </w:r>
            <w:r w:rsidRPr="00DA4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9249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59EEFD55" w14:textId="77777777" w:rsidTr="00DA421C">
        <w:trPr>
          <w:trHeight w:val="85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36548CAE" w14:textId="77777777" w:rsidR="00121173" w:rsidRPr="00121173" w:rsidRDefault="00121173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4A5B019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43619476" w14:textId="77777777" w:rsidR="00121173" w:rsidRPr="00121173" w:rsidRDefault="00DA421C" w:rsidP="00DA421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Участие при приготовлении препаратов для количества тромбоцитов прямым и непрямым методом. </w:t>
            </w:r>
            <w:r w:rsidRPr="00DA421C">
              <w:rPr>
                <w:rFonts w:ascii="Times New Roman" w:hAnsi="Times New Roman" w:cs="Times New Roman"/>
                <w:sz w:val="24"/>
                <w:szCs w:val="24"/>
              </w:rPr>
              <w:t>Оформление учетно-отчетной документации в соответствии с нормативными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89437E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DA421C" w:rsidRPr="00121173" w14:paraId="639F42EC" w14:textId="77777777" w:rsidTr="00DA421C">
        <w:trPr>
          <w:trHeight w:val="835"/>
        </w:trPr>
        <w:tc>
          <w:tcPr>
            <w:tcW w:w="3544" w:type="dxa"/>
            <w:tcBorders>
              <w:left w:val="single" w:sz="4" w:space="0" w:color="000000"/>
              <w:right w:val="nil"/>
            </w:tcBorders>
            <w:vAlign w:val="center"/>
          </w:tcPr>
          <w:p w14:paraId="40798770" w14:textId="77777777" w:rsidR="00DA421C" w:rsidRPr="00121173" w:rsidRDefault="00DA421C" w:rsidP="00121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14D9A33" w14:textId="77777777" w:rsidR="00DA421C" w:rsidRPr="00121173" w:rsidRDefault="00DA421C" w:rsidP="00DA42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9214714" w14:textId="77777777" w:rsidR="00DA421C" w:rsidRDefault="00D64F30" w:rsidP="00D64F3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при исследовании</w:t>
            </w:r>
            <w:r w:rsidRPr="00D64F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крови на анализаторе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D64F3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учетно-отчетной документации в соответствии с нормативными документами.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Контроль качества работы гематологических анализаторов.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0BF14" w14:textId="77777777" w:rsidR="00DA421C" w:rsidRPr="00121173" w:rsidRDefault="00DA421C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21173" w:rsidRPr="00121173" w14:paraId="7A8FCC51" w14:textId="77777777" w:rsidTr="004A201B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D73DB6" w14:textId="77777777" w:rsidR="00121173" w:rsidRPr="00121173" w:rsidRDefault="00121173" w:rsidP="00121173">
            <w:pPr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675120" w14:textId="77777777" w:rsidR="00121173" w:rsidRPr="00121173" w:rsidRDefault="00121173" w:rsidP="0012117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0295" w14:textId="77777777" w:rsidR="00121173" w:rsidRPr="00121173" w:rsidRDefault="00DA421C" w:rsidP="0012117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</w:tr>
    </w:tbl>
    <w:p w14:paraId="799E367C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D2503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21173" w:rsidRPr="00121173" w:rsidSect="004A201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38A1C892" w14:textId="77777777" w:rsidR="00121173" w:rsidRPr="00121173" w:rsidRDefault="00121173" w:rsidP="001211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УСЛОВИЯ РЕАЛИЗАЦИИ ПРОГРАММЫ УЧЕБНОЙ ПРАКТИКИ</w:t>
      </w:r>
    </w:p>
    <w:p w14:paraId="319852C5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C1F37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информационное обеспечение учебной практики </w:t>
      </w:r>
    </w:p>
    <w:p w14:paraId="55365E0A" w14:textId="77777777" w:rsidR="00121173" w:rsidRPr="00121173" w:rsidRDefault="00121173" w:rsidP="00121173">
      <w:pPr>
        <w:widowControl w:val="0"/>
        <w:tabs>
          <w:tab w:val="left" w:pos="142"/>
          <w:tab w:val="left" w:pos="3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 Учебно-методическое обеспечение учебной практики:</w:t>
      </w:r>
    </w:p>
    <w:p w14:paraId="21C29667" w14:textId="77777777" w:rsidR="00121173" w:rsidRPr="00121173" w:rsidRDefault="00121173" w:rsidP="00121173">
      <w:pPr>
        <w:widowControl w:val="0"/>
        <w:shd w:val="clear" w:color="auto" w:fill="FFFFFF"/>
        <w:tabs>
          <w:tab w:val="left" w:pos="145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Рабочая программа профессионального модуля </w:t>
      </w:r>
      <w:r w:rsidRPr="00121173">
        <w:rPr>
          <w:rFonts w:ascii="Times New Roman" w:eastAsia="Times New Roman" w:hAnsi="Times New Roman" w:cs="Times New Roman"/>
          <w:sz w:val="24"/>
          <w:szCs w:val="24"/>
        </w:rPr>
        <w:t>ПМ.02 выполнение клинических лабораторных исследований первой и второй категории сложности</w:t>
      </w:r>
    </w:p>
    <w:p w14:paraId="4110AF0E" w14:textId="77777777" w:rsidR="00121173" w:rsidRPr="00121173" w:rsidRDefault="00121173" w:rsidP="00121173">
      <w:pPr>
        <w:widowControl w:val="0"/>
        <w:shd w:val="clear" w:color="auto" w:fill="FFFFFF"/>
        <w:tabs>
          <w:tab w:val="left" w:pos="1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атический план занятий МДК 02.02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гематологических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</w:p>
    <w:p w14:paraId="38188A6C" w14:textId="77777777" w:rsidR="00D64F30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комплексы МДК 02.02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гематологических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  <w:r w:rsidR="00D64F30"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0831F03" w14:textId="77777777" w:rsidR="00D64F30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21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Сборники тестовых заданий, ситуационных задач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МДК 02.02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6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гематологических </w:t>
      </w:r>
      <w:r w:rsidR="00D64F30"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</w:t>
      </w:r>
      <w:r w:rsidR="00D64F30" w:rsidRPr="00121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61497E65" w14:textId="77777777" w:rsidR="00D64F30" w:rsidRDefault="00D64F30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B82CD65" w14:textId="77777777" w:rsidR="00121173" w:rsidRPr="00121173" w:rsidRDefault="00121173" w:rsidP="0012117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3.1.2.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учебной практики</w:t>
      </w:r>
    </w:p>
    <w:p w14:paraId="440E7A53" w14:textId="77777777" w:rsidR="00121173" w:rsidRPr="00121173" w:rsidRDefault="00121173" w:rsidP="0012117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Основные печатные</w:t>
      </w:r>
      <w:r w:rsidRPr="0012117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издания</w:t>
      </w:r>
    </w:p>
    <w:p w14:paraId="7A77ABCC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Камышников В.С. Методы клинических лабораторных исследований / В.С.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Камышникова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. 4-е издание, Москва.: «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МЕДпресс-информ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2016.</w:t>
      </w:r>
    </w:p>
    <w:p w14:paraId="5C06B5A8" w14:textId="77777777" w:rsidR="00121173" w:rsidRPr="00121173" w:rsidRDefault="00121173" w:rsidP="001211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Кишкун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Клиническая лабораторная диагностика: учебное пособие / А.А.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Кишкун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ГЭОТАР-Медиа, 2016. 976 с.: ил.</w:t>
      </w:r>
    </w:p>
    <w:p w14:paraId="0873D450" w14:textId="77777777" w:rsidR="00121173" w:rsidRPr="00121173" w:rsidRDefault="00121173" w:rsidP="00121173">
      <w:pPr>
        <w:spacing w:after="0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4B237" w14:textId="77777777" w:rsidR="00121173" w:rsidRPr="00121173" w:rsidRDefault="00121173" w:rsidP="0012117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14:paraId="6F55C7D0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здравоохранения и социального развития РФ (</w:t>
      </w:r>
      <w:proofErr w:type="spellStart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</w:t>
      </w:r>
      <w:proofErr w:type="spellEnd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//www.minzdravsoc.ru)</w:t>
      </w:r>
    </w:p>
    <w:p w14:paraId="48DF5C9D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 – методический центр «Экспертиза» (</w:t>
      </w:r>
      <w:proofErr w:type="spellStart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</w:t>
      </w:r>
      <w:proofErr w:type="spellEnd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//www.crc.ru) Центральный НИИ организации</w:t>
      </w:r>
    </w:p>
    <w:p w14:paraId="3BF0DC29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Юнимед</w:t>
      </w:r>
      <w:proofErr w:type="spellEnd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Общеклинические исследования – </w:t>
      </w:r>
      <w:hyperlink r:id="rId9" w:history="1"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unimedau</w:t>
        </w:r>
        <w:proofErr w:type="spellEnd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223AE4AB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диагностика  - 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</w:t>
      </w:r>
      <w:proofErr w:type="spellEnd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academic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12117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8632A72" w14:textId="77777777" w:rsidR="00121173" w:rsidRPr="00121173" w:rsidRDefault="00121173" w:rsidP="00121173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Общеклинические исследования, исследование мочи - </w:t>
      </w:r>
      <w:hyperlink r:id="rId10" w:history="1"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babyblog</w:t>
        </w:r>
        <w:proofErr w:type="spellEnd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user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 w:eastAsia="ru-RU"/>
          </w:rPr>
          <w:t>Larisa</w:t>
        </w:r>
        <w:r w:rsidRPr="0012117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13/338054</w:t>
        </w:r>
      </w:hyperlink>
    </w:p>
    <w:p w14:paraId="1F602558" w14:textId="77777777" w:rsidR="00121173" w:rsidRPr="00121173" w:rsidRDefault="00121173" w:rsidP="00121173">
      <w:pPr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8550D9" w14:textId="77777777" w:rsidR="00121173" w:rsidRPr="00121173" w:rsidRDefault="00121173" w:rsidP="00121173">
      <w:pPr>
        <w:suppressAutoHyphens/>
        <w:spacing w:after="0"/>
        <w:ind w:firstLine="709"/>
        <w:contextualSpacing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037B714C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Алексеев В.В. Медицинские лабораторные технологии: руководство по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клиниеской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лабораторной диагностике: в 2т. / [В.В. Алексеев и др.]; под редакцией А.И.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Карпищенко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.- 3-е изд.,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– Т.1 – М.: ГЭОТАР – Медиа, 2012. – 472 с.: ил.</w:t>
      </w:r>
    </w:p>
    <w:p w14:paraId="31B629A2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Долгов, В.В. Лабораторная диагностика / В.В. Долгов. – М.: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Юнимед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-пресс,  2015. –  365 с.</w:t>
      </w:r>
    </w:p>
    <w:p w14:paraId="3467E818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Луговская С.А. Лабораторная диагностика общеклинических исследований, Атлас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/ С.А. Луговская., М.Е. Почтарь., В.Т. Морозова., В.В. Долгов  Москва.: 2015. – 304 с. </w:t>
      </w:r>
    </w:p>
    <w:p w14:paraId="113FBC0F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Льюис С.М. Практическая и лабораторная гематология / С.М. Льюис, Б.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Бэйн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Бейтс: пер. с англ. под ред. А.Г. Румянцева. – М.: ГЭОТАР-Медиа, 2009.-672 с.: ил.</w:t>
      </w:r>
    </w:p>
    <w:p w14:paraId="551E4F09" w14:textId="77777777" w:rsidR="00121173" w:rsidRPr="00121173" w:rsidRDefault="00121173" w:rsidP="0012117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ADFF8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Материально-техническое обеспечение учебной практики</w:t>
      </w:r>
    </w:p>
    <w:p w14:paraId="2FFEDC73" w14:textId="77777777" w:rsidR="00121173" w:rsidRPr="00121173" w:rsidRDefault="00121173" w:rsidP="0012117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учебной практики предполагает наличие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Лаборатории 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1173">
        <w:rPr>
          <w:rFonts w:ascii="Times New Roman" w:eastAsia="Times New Roman" w:hAnsi="Times New Roman" w:cs="Times New Roman"/>
          <w:sz w:val="24"/>
          <w:szCs w:val="24"/>
        </w:rPr>
        <w:t>Организационно технологических основ деятельности медицинской лаборатории</w:t>
      </w: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5BF9D2" w14:textId="77777777" w:rsidR="00121173" w:rsidRPr="00DB02B9" w:rsidRDefault="00121173" w:rsidP="001211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36511185"/>
      <w:bookmarkStart w:id="2" w:name="_Hlk136514358"/>
      <w:r w:rsidRPr="00DB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Мастерская «Лабораторный медицинский анализ» </w:t>
      </w:r>
      <w:bookmarkEnd w:id="1"/>
    </w:p>
    <w:p w14:paraId="668BE985" w14:textId="77777777" w:rsidR="00121173" w:rsidRPr="00121173" w:rsidRDefault="00121173" w:rsidP="0012117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Оснащенные базы практики в соответствии с образовательной программой по специальности 31.02.03 Лабораторная диагностика.</w:t>
      </w:r>
      <w:bookmarkEnd w:id="2"/>
    </w:p>
    <w:p w14:paraId="208A734D" w14:textId="77777777" w:rsidR="00121173" w:rsidRPr="00121173" w:rsidRDefault="00121173" w:rsidP="0012117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Лаборатория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Проведение лабораторных </w:t>
      </w:r>
      <w:proofErr w:type="spellStart"/>
      <w:r w:rsidRPr="00121173">
        <w:rPr>
          <w:rFonts w:ascii="Times New Roman" w:eastAsia="Times New Roman" w:hAnsi="Times New Roman" w:cs="Times New Roman"/>
          <w:sz w:val="24"/>
          <w:szCs w:val="24"/>
          <w:lang w:eastAsia="nl-NL"/>
        </w:rPr>
        <w:t>химико</w:t>
      </w:r>
      <w:proofErr w:type="spellEnd"/>
      <w:r w:rsidRPr="0012117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- микроскопических и гематологических  исследования</w:t>
      </w: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11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7A761E98" w14:textId="77777777" w:rsidR="00121173" w:rsidRDefault="00121173" w:rsidP="0012117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2080B451" w14:textId="77777777" w:rsidR="00DB02B9" w:rsidRPr="00121173" w:rsidRDefault="00DB02B9" w:rsidP="0012117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597"/>
        <w:gridCol w:w="3148"/>
      </w:tblGrid>
      <w:tr w:rsidR="00121173" w:rsidRPr="00121173" w14:paraId="57C20E18" w14:textId="77777777" w:rsidTr="004A201B">
        <w:tc>
          <w:tcPr>
            <w:tcW w:w="273" w:type="pct"/>
            <w:shd w:val="clear" w:color="auto" w:fill="auto"/>
            <w:vAlign w:val="center"/>
          </w:tcPr>
          <w:p w14:paraId="04924E16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BCA607B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1DE43B42" w14:textId="77777777" w:rsidR="00121173" w:rsidRPr="00121173" w:rsidRDefault="00121173" w:rsidP="001211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121173" w:rsidRPr="00121173" w14:paraId="008972CE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4AA3949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121173" w:rsidRPr="00121173" w14:paraId="62EA0F0A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3405F08D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121173" w:rsidRPr="00121173" w14:paraId="56F924EF" w14:textId="77777777" w:rsidTr="004A201B">
        <w:tc>
          <w:tcPr>
            <w:tcW w:w="273" w:type="pct"/>
            <w:shd w:val="clear" w:color="auto" w:fill="auto"/>
          </w:tcPr>
          <w:p w14:paraId="484FD25B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3945B571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527" w:type="pct"/>
            <w:shd w:val="clear" w:color="auto" w:fill="auto"/>
          </w:tcPr>
          <w:p w14:paraId="424E755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Ученические столы, ученические стулья</w:t>
            </w:r>
          </w:p>
        </w:tc>
      </w:tr>
      <w:tr w:rsidR="00121173" w:rsidRPr="00121173" w14:paraId="0CD970B9" w14:textId="77777777" w:rsidTr="004A201B">
        <w:tc>
          <w:tcPr>
            <w:tcW w:w="273" w:type="pct"/>
            <w:shd w:val="clear" w:color="auto" w:fill="auto"/>
          </w:tcPr>
          <w:p w14:paraId="2F0ACED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CAE357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527" w:type="pct"/>
            <w:shd w:val="clear" w:color="auto" w:fill="auto"/>
          </w:tcPr>
          <w:p w14:paraId="52471AB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Стол/стул</w:t>
            </w:r>
          </w:p>
        </w:tc>
      </w:tr>
      <w:tr w:rsidR="00121173" w:rsidRPr="00121173" w14:paraId="6AE22EBD" w14:textId="77777777" w:rsidTr="004A201B">
        <w:tc>
          <w:tcPr>
            <w:tcW w:w="273" w:type="pct"/>
            <w:shd w:val="clear" w:color="auto" w:fill="auto"/>
          </w:tcPr>
          <w:p w14:paraId="0CC6153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2627C42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Функциональная мебель для хранения наглядных учебных пособий</w:t>
            </w:r>
          </w:p>
        </w:tc>
        <w:tc>
          <w:tcPr>
            <w:tcW w:w="1527" w:type="pct"/>
            <w:shd w:val="clear" w:color="auto" w:fill="auto"/>
          </w:tcPr>
          <w:p w14:paraId="5E9DE835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</w:t>
            </w:r>
          </w:p>
        </w:tc>
      </w:tr>
      <w:tr w:rsidR="00121173" w:rsidRPr="00121173" w14:paraId="53D4E472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01A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Дополнительное оборудование </w:t>
            </w:r>
          </w:p>
        </w:tc>
      </w:tr>
      <w:tr w:rsidR="00121173" w:rsidRPr="00121173" w14:paraId="04DD3264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D5C4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7D5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ученическая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7B3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Меловая/маркерная</w:t>
            </w:r>
          </w:p>
        </w:tc>
      </w:tr>
      <w:tr w:rsidR="00121173" w:rsidRPr="00121173" w14:paraId="7D8B4859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82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121173" w:rsidRPr="00121173" w14:paraId="7CFF883C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8C05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  <w:r w:rsidRPr="00121173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</w:rPr>
              <w:t xml:space="preserve"> </w:t>
            </w:r>
          </w:p>
        </w:tc>
      </w:tr>
      <w:tr w:rsidR="00121173" w:rsidRPr="00121173" w14:paraId="069A4C19" w14:textId="77777777" w:rsidTr="004A201B">
        <w:tc>
          <w:tcPr>
            <w:tcW w:w="273" w:type="pct"/>
            <w:shd w:val="clear" w:color="auto" w:fill="auto"/>
          </w:tcPr>
          <w:p w14:paraId="721A5FA1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8D38AD0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Компьютер (ноутбук) с лицензионным программным обеспечением </w:t>
            </w:r>
          </w:p>
        </w:tc>
        <w:tc>
          <w:tcPr>
            <w:tcW w:w="1527" w:type="pct"/>
            <w:shd w:val="clear" w:color="auto" w:fill="auto"/>
          </w:tcPr>
          <w:p w14:paraId="668139FB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с лицензионным программным обеспечением</w:t>
            </w:r>
          </w:p>
        </w:tc>
      </w:tr>
      <w:tr w:rsidR="00121173" w:rsidRPr="00121173" w14:paraId="3490BB87" w14:textId="77777777" w:rsidTr="004A201B">
        <w:tc>
          <w:tcPr>
            <w:tcW w:w="273" w:type="pct"/>
            <w:shd w:val="clear" w:color="auto" w:fill="auto"/>
          </w:tcPr>
          <w:p w14:paraId="6865FC7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2B9494C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для отображения графической информации и ее коллективного просмотра</w:t>
            </w:r>
          </w:p>
        </w:tc>
        <w:tc>
          <w:tcPr>
            <w:tcW w:w="1527" w:type="pct"/>
            <w:shd w:val="clear" w:color="auto" w:fill="auto"/>
          </w:tcPr>
          <w:p w14:paraId="7E1CDE7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Телевизор, проектор с экраном</w:t>
            </w:r>
          </w:p>
        </w:tc>
      </w:tr>
      <w:tr w:rsidR="00121173" w:rsidRPr="00121173" w14:paraId="027856D0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2F76FA9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Специализированное оборудование, мебель и системы хранения</w:t>
            </w:r>
          </w:p>
        </w:tc>
      </w:tr>
      <w:tr w:rsidR="00121173" w:rsidRPr="00121173" w14:paraId="70D805DF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DA728E0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Основное оборудование </w:t>
            </w:r>
          </w:p>
        </w:tc>
      </w:tr>
      <w:tr w:rsidR="00121173" w:rsidRPr="00121173" w14:paraId="115F7C84" w14:textId="77777777" w:rsidTr="004A201B">
        <w:tc>
          <w:tcPr>
            <w:tcW w:w="273" w:type="pct"/>
            <w:shd w:val="clear" w:color="auto" w:fill="auto"/>
          </w:tcPr>
          <w:p w14:paraId="2A662D74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2CEA954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Счётная камера Горяева</w:t>
            </w:r>
          </w:p>
        </w:tc>
        <w:tc>
          <w:tcPr>
            <w:tcW w:w="1527" w:type="pct"/>
            <w:shd w:val="clear" w:color="auto" w:fill="auto"/>
          </w:tcPr>
          <w:p w14:paraId="3E6DB257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Для подсчета клеточных элементов крови</w:t>
            </w:r>
          </w:p>
        </w:tc>
      </w:tr>
      <w:tr w:rsidR="00121173" w:rsidRPr="00121173" w14:paraId="7E818585" w14:textId="77777777" w:rsidTr="004A201B">
        <w:tc>
          <w:tcPr>
            <w:tcW w:w="273" w:type="pct"/>
            <w:shd w:val="clear" w:color="auto" w:fill="auto"/>
          </w:tcPr>
          <w:p w14:paraId="17387D51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6D2C4A17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Микроскоп медицинский</w:t>
            </w:r>
          </w:p>
        </w:tc>
        <w:tc>
          <w:tcPr>
            <w:tcW w:w="1527" w:type="pct"/>
            <w:shd w:val="clear" w:color="auto" w:fill="auto"/>
          </w:tcPr>
          <w:p w14:paraId="57234100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Для микроскопического исследования клеточных элементов</w:t>
            </w:r>
          </w:p>
        </w:tc>
      </w:tr>
      <w:tr w:rsidR="00121173" w:rsidRPr="00121173" w14:paraId="5CE88D54" w14:textId="77777777" w:rsidTr="004A201B">
        <w:tc>
          <w:tcPr>
            <w:tcW w:w="273" w:type="pct"/>
            <w:shd w:val="clear" w:color="auto" w:fill="auto"/>
          </w:tcPr>
          <w:p w14:paraId="49EC4E6E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0989A96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ФЭК</w:t>
            </w:r>
          </w:p>
        </w:tc>
        <w:tc>
          <w:tcPr>
            <w:tcW w:w="1527" w:type="pct"/>
            <w:shd w:val="clear" w:color="auto" w:fill="auto"/>
          </w:tcPr>
          <w:p w14:paraId="0134AD49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Фотоэлектроколориметр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</w:tc>
      </w:tr>
      <w:tr w:rsidR="00121173" w:rsidRPr="00121173" w14:paraId="18D9A399" w14:textId="77777777" w:rsidTr="004A201B">
        <w:tc>
          <w:tcPr>
            <w:tcW w:w="273" w:type="pct"/>
            <w:shd w:val="clear" w:color="auto" w:fill="auto"/>
          </w:tcPr>
          <w:p w14:paraId="6082B81D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4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11DE2BB8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Дозаторы</w:t>
            </w:r>
          </w:p>
        </w:tc>
        <w:tc>
          <w:tcPr>
            <w:tcW w:w="1527" w:type="pct"/>
            <w:shd w:val="clear" w:color="auto" w:fill="auto"/>
          </w:tcPr>
          <w:p w14:paraId="133FFD00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Для дозирования жидкости</w:t>
            </w:r>
          </w:p>
        </w:tc>
      </w:tr>
      <w:tr w:rsidR="00DB02B9" w:rsidRPr="00121173" w14:paraId="29E2105B" w14:textId="77777777" w:rsidTr="004A201B">
        <w:tc>
          <w:tcPr>
            <w:tcW w:w="273" w:type="pct"/>
            <w:shd w:val="clear" w:color="auto" w:fill="auto"/>
          </w:tcPr>
          <w:p w14:paraId="7065D9B4" w14:textId="77777777" w:rsidR="00DB02B9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3200" w:type="pct"/>
            <w:shd w:val="clear" w:color="auto" w:fill="auto"/>
          </w:tcPr>
          <w:p w14:paraId="0E5DC647" w14:textId="77777777" w:rsidR="00DB02B9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Счетчик для подсчета лейкоцитарной формулы</w:t>
            </w:r>
          </w:p>
        </w:tc>
        <w:tc>
          <w:tcPr>
            <w:tcW w:w="1527" w:type="pct"/>
            <w:shd w:val="clear" w:color="auto" w:fill="auto"/>
          </w:tcPr>
          <w:p w14:paraId="3E8C5D3F" w14:textId="77777777" w:rsidR="00DB02B9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Для подсчета лейкоцитов </w:t>
            </w:r>
          </w:p>
        </w:tc>
      </w:tr>
      <w:tr w:rsidR="00121173" w:rsidRPr="00121173" w14:paraId="184BBED6" w14:textId="77777777" w:rsidTr="004A201B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609A3E0F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IV</w:t>
            </w: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121173" w:rsidRPr="00121173" w14:paraId="61D063F1" w14:textId="77777777" w:rsidTr="004A201B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2CE4D51C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121173" w:rsidRPr="00121173" w14:paraId="1F33B780" w14:textId="77777777" w:rsidTr="004A201B">
        <w:tc>
          <w:tcPr>
            <w:tcW w:w="273" w:type="pct"/>
            <w:shd w:val="clear" w:color="auto" w:fill="auto"/>
          </w:tcPr>
          <w:p w14:paraId="12970D6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47EA4E75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02D0CC21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Морфология клеточных элементов</w:t>
            </w:r>
          </w:p>
        </w:tc>
      </w:tr>
      <w:tr w:rsidR="00121173" w:rsidRPr="00121173" w14:paraId="4BAD3A5B" w14:textId="77777777" w:rsidTr="004A201B">
        <w:tc>
          <w:tcPr>
            <w:tcW w:w="273" w:type="pct"/>
            <w:shd w:val="clear" w:color="auto" w:fill="auto"/>
          </w:tcPr>
          <w:p w14:paraId="1E13751B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6B8061DA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Шкафы для документов</w:t>
            </w:r>
          </w:p>
        </w:tc>
        <w:tc>
          <w:tcPr>
            <w:tcW w:w="1527" w:type="pct"/>
            <w:shd w:val="clear" w:color="auto" w:fill="auto"/>
          </w:tcPr>
          <w:p w14:paraId="3736C841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121173" w:rsidRPr="00121173" w14:paraId="6313934F" w14:textId="77777777" w:rsidTr="004A201B">
        <w:tc>
          <w:tcPr>
            <w:tcW w:w="273" w:type="pct"/>
            <w:shd w:val="clear" w:color="auto" w:fill="auto"/>
          </w:tcPr>
          <w:p w14:paraId="4FA49F9B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798BE26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Лабораторное и прочее оборудование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0678CB15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Лейкоцитарный счетчик, микроскоп, дозаторы</w:t>
            </w:r>
          </w:p>
        </w:tc>
      </w:tr>
      <w:tr w:rsidR="00121173" w:rsidRPr="00121173" w14:paraId="56308DA0" w14:textId="77777777" w:rsidTr="004A201B">
        <w:tc>
          <w:tcPr>
            <w:tcW w:w="273" w:type="pct"/>
            <w:shd w:val="clear" w:color="auto" w:fill="auto"/>
          </w:tcPr>
          <w:p w14:paraId="01071DC3" w14:textId="77777777" w:rsidR="00121173" w:rsidRPr="00121173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4</w:t>
            </w:r>
            <w:r w:rsidR="00121173"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.</w:t>
            </w:r>
          </w:p>
        </w:tc>
        <w:tc>
          <w:tcPr>
            <w:tcW w:w="3200" w:type="pct"/>
            <w:shd w:val="clear" w:color="auto" w:fill="auto"/>
          </w:tcPr>
          <w:p w14:paraId="090D7013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инструментарий для выполнения всех видов практических работ</w:t>
            </w:r>
          </w:p>
        </w:tc>
        <w:tc>
          <w:tcPr>
            <w:tcW w:w="1527" w:type="pct"/>
            <w:shd w:val="clear" w:color="auto" w:fill="auto"/>
          </w:tcPr>
          <w:p w14:paraId="63913F26" w14:textId="77777777" w:rsidR="00121173" w:rsidRPr="00121173" w:rsidRDefault="00DB02B9" w:rsidP="00DB02B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Пинцет, планшеты с лунками, штативы с пробирками</w:t>
            </w:r>
          </w:p>
        </w:tc>
      </w:tr>
      <w:tr w:rsidR="00121173" w:rsidRPr="00121173" w14:paraId="2863B727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1C2D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121173" w:rsidRPr="00121173" w14:paraId="0FF50D97" w14:textId="77777777" w:rsidTr="004A20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0D9D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</w:p>
        </w:tc>
      </w:tr>
      <w:tr w:rsidR="00121173" w:rsidRPr="00121173" w14:paraId="31CD960F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0D42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67AE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5BB8" w14:textId="77777777" w:rsidR="00121173" w:rsidRPr="00DB02B9" w:rsidRDefault="00DB02B9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Гематологические красители, разводящие жидкости (имитация)</w:t>
            </w:r>
          </w:p>
        </w:tc>
      </w:tr>
      <w:tr w:rsidR="00121173" w:rsidRPr="00121173" w14:paraId="4861D375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8CB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D75C9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A565" w14:textId="77777777" w:rsidR="00121173" w:rsidRPr="00DB02B9" w:rsidRDefault="00DB02B9" w:rsidP="00DB02B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Марлевые салфетки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микроветы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, дезинфицирующие салфетки, полиэтиленовые пипетки, </w:t>
            </w:r>
          </w:p>
        </w:tc>
      </w:tr>
      <w:tr w:rsidR="00121173" w:rsidRPr="00121173" w14:paraId="51370E43" w14:textId="77777777" w:rsidTr="004A201B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F915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82B4" w14:textId="77777777" w:rsidR="00121173" w:rsidRPr="00121173" w:rsidRDefault="00121173" w:rsidP="0012117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Медицинская документация</w:t>
            </w: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для выполнения всех видов практических работ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18C4" w14:textId="77777777" w:rsidR="00121173" w:rsidRPr="00DB02B9" w:rsidRDefault="00DB02B9" w:rsidP="00DB02B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8543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Бланки направления 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гематологический анализ</w:t>
            </w:r>
          </w:p>
        </w:tc>
      </w:tr>
    </w:tbl>
    <w:p w14:paraId="482B124E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A1EBE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Формы аттестации по итогам учебной практики</w:t>
      </w:r>
    </w:p>
    <w:p w14:paraId="7D2A21C8" w14:textId="77777777" w:rsidR="00121173" w:rsidRPr="00121173" w:rsidRDefault="00121173" w:rsidP="00121173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По итогам учебной практики обучающимися предоставляется следующая документация: </w:t>
      </w:r>
    </w:p>
    <w:p w14:paraId="545EEFCA" w14:textId="77777777" w:rsidR="00121173" w:rsidRPr="00121173" w:rsidRDefault="00121173" w:rsidP="001211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дневник учебной практики; </w:t>
      </w:r>
    </w:p>
    <w:p w14:paraId="5921F538" w14:textId="77777777" w:rsidR="00121173" w:rsidRPr="00121173" w:rsidRDefault="00121173" w:rsidP="001211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14:paraId="06C94136" w14:textId="77777777" w:rsidR="00121173" w:rsidRPr="00121173" w:rsidRDefault="00121173" w:rsidP="001211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14:paraId="71D75C40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итогам учебной практики проводится в форме зачета.</w:t>
      </w:r>
    </w:p>
    <w:p w14:paraId="6DFB06D2" w14:textId="77777777" w:rsidR="00121173" w:rsidRPr="00121173" w:rsidRDefault="00121173" w:rsidP="001211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241A4FE" w14:textId="77777777" w:rsidR="00121173" w:rsidRPr="00121173" w:rsidRDefault="00121173" w:rsidP="001211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3841B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4. Контроль и оценка результатов освоения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программы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 </w:t>
      </w:r>
    </w:p>
    <w:p w14:paraId="73CFE5DC" w14:textId="77777777" w:rsidR="00121173" w:rsidRPr="00121173" w:rsidRDefault="00121173" w:rsidP="00121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</w:pP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УЧЕБНОЙ </w:t>
      </w:r>
      <w:r w:rsidRPr="00121173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>практики</w:t>
      </w:r>
    </w:p>
    <w:p w14:paraId="09B211E6" w14:textId="77777777" w:rsidR="00121173" w:rsidRPr="00121173" w:rsidRDefault="00121173" w:rsidP="00121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386"/>
      </w:tblGrid>
      <w:tr w:rsidR="00121173" w:rsidRPr="00121173" w14:paraId="69DB45A2" w14:textId="77777777" w:rsidTr="004A201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6A77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40B21CC4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(умения, навыки)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5443" w14:textId="77777777" w:rsidR="00121173" w:rsidRPr="00121173" w:rsidRDefault="00121173" w:rsidP="0012117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121173" w:rsidRPr="00121173" w14:paraId="590F3D7D" w14:textId="77777777" w:rsidTr="004A201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A01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A889F64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транспортировать биоматериал в соответствии с требованиями нормативных документов; </w:t>
            </w:r>
          </w:p>
          <w:p w14:paraId="6657C705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 биоматериала к исследованию;</w:t>
            </w:r>
          </w:p>
          <w:p w14:paraId="507B0938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регистрировать биоматериал в журнале и (или) в информационной системе;</w:t>
            </w:r>
          </w:p>
          <w:p w14:paraId="1B1D9398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отбраковывать биоматериал, не соответствующий утвержденным требованиям;</w:t>
            </w:r>
          </w:p>
          <w:p w14:paraId="58B3F76C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правила </w:t>
            </w:r>
            <w:proofErr w:type="spellStart"/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преаналитического</w:t>
            </w:r>
            <w:proofErr w:type="spellEnd"/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0B27D5D6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 практике санитарные нормы и правила;</w:t>
            </w:r>
          </w:p>
          <w:p w14:paraId="12431FED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дезинфицировать использованную лабораторную посуду, инструментарий, средства защиты;</w:t>
            </w:r>
          </w:p>
          <w:p w14:paraId="342C8EE1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стерилизовать использованную лабораторную посуду, инструментарий, средства защиты;</w:t>
            </w:r>
          </w:p>
          <w:p w14:paraId="2C722807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регистрировать неполадки в работе используемого оборудования в контрольно-технической документации;</w:t>
            </w:r>
          </w:p>
          <w:p w14:paraId="327669AA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биологический материал, реактивы, лабораторную посуду, оборудование;</w:t>
            </w:r>
          </w:p>
          <w:p w14:paraId="03C05F6D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производить взятие капиллярной крови с помощью вакуумных систем и без вакуумных систем для лабораторного исследования;</w:t>
            </w:r>
          </w:p>
          <w:p w14:paraId="061982B6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рабочее место для проведения общего анализа крови и дополнительных исследований;</w:t>
            </w:r>
          </w:p>
          <w:p w14:paraId="1BB836BE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общий анализ крови и дополнительные исследования;</w:t>
            </w:r>
          </w:p>
          <w:p w14:paraId="0518DA76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дифференцировать различные виды </w:t>
            </w: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лейкоцитов в мазках крови;</w:t>
            </w:r>
          </w:p>
          <w:p w14:paraId="2581A6A1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дифференцировать дегенеративные изменения лейкоцитов в мазках крови при патологических состояниях;</w:t>
            </w:r>
          </w:p>
          <w:p w14:paraId="79E22615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дифференцировать патологические изменения эритроцитов в мазках крови при анемиях различного генеза;</w:t>
            </w:r>
          </w:p>
          <w:p w14:paraId="73DBEB49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дифференцировать патологические изменения тромбоцитов в мазках крови при патологических состояниях;</w:t>
            </w:r>
          </w:p>
          <w:p w14:paraId="56DE52DE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определение резус - фактора и групп крови по системе АВО;</w:t>
            </w:r>
          </w:p>
          <w:p w14:paraId="2A1DF886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на гематологических анализаторах;</w:t>
            </w:r>
          </w:p>
          <w:p w14:paraId="5AD3F968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нормы показателей крови в лабораторном бланке гематологического анализатора;</w:t>
            </w:r>
          </w:p>
          <w:p w14:paraId="1113E4A0" w14:textId="77777777" w:rsidR="00D64F30" w:rsidRPr="00D64F30" w:rsidRDefault="00D64F30" w:rsidP="00D64F30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контроль качества гематологических исследований;</w:t>
            </w:r>
          </w:p>
          <w:p w14:paraId="4336796F" w14:textId="77777777" w:rsidR="00121173" w:rsidRPr="00121173" w:rsidRDefault="00D64F30" w:rsidP="00D64F3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заполнять и вести медицинскую документацию, 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форме электронного документа.</w:t>
            </w:r>
          </w:p>
          <w:p w14:paraId="1BDD70B7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 w14:paraId="1939EAB5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навыки:</w:t>
            </w:r>
            <w:r w:rsidRPr="0012117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5DEDED81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приеме биоматериала;</w:t>
            </w:r>
          </w:p>
          <w:p w14:paraId="0BBD6035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биоматериала в журнале и (или) в информационной системе;</w:t>
            </w:r>
          </w:p>
          <w:p w14:paraId="7B208BC5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маркировке, транспортировке и хранению биоматериала;</w:t>
            </w:r>
          </w:p>
          <w:p w14:paraId="2A9EFF73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30BAB46C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подготовке биоматериала к исследованию (пробоподготовка);</w:t>
            </w:r>
          </w:p>
          <w:p w14:paraId="05A85E51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использовании медицинских, лабораторных информационных системах;</w:t>
            </w:r>
          </w:p>
          <w:p w14:paraId="2736FD0E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выполнении санитарных норм и правил при работе с потенциально опасным биоматериалом;</w:t>
            </w:r>
          </w:p>
          <w:p w14:paraId="0396BB56" w14:textId="77777777" w:rsidR="00121173" w:rsidRPr="00121173" w:rsidRDefault="00121173" w:rsidP="00121173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489D7D07" w14:textId="77777777" w:rsidR="00D64F30" w:rsidRPr="00D64F30" w:rsidRDefault="00D64F30" w:rsidP="00D64F30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взятия капиллярной крови;</w:t>
            </w:r>
          </w:p>
          <w:p w14:paraId="5CD24484" w14:textId="77777777" w:rsidR="00121173" w:rsidRPr="00121173" w:rsidRDefault="00D64F30" w:rsidP="00D64F30">
            <w:pPr>
              <w:widowControl w:val="0"/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проведения общего анализа крови и дополнительных методов исследований классическими методами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автоматизированных анализаторах.</w:t>
            </w:r>
          </w:p>
          <w:p w14:paraId="099B6708" w14:textId="77777777" w:rsidR="00121173" w:rsidRPr="00121173" w:rsidRDefault="00121173" w:rsidP="00121173">
            <w:pPr>
              <w:widowControl w:val="0"/>
              <w:numPr>
                <w:ilvl w:val="0"/>
                <w:numId w:val="2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0AD" w14:textId="77777777" w:rsidR="00D64F30" w:rsidRDefault="00D64F30" w:rsidP="00D64F3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D9EB1E" w14:textId="77777777" w:rsidR="00D64F30" w:rsidRPr="00D64F30" w:rsidRDefault="00D64F30" w:rsidP="00D64F3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64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по установлению соответствия перечисленных умений заданным критериям при выполнении практического задания на учебной практике.</w:t>
            </w:r>
          </w:p>
          <w:p w14:paraId="121D8F34" w14:textId="77777777" w:rsidR="00121173" w:rsidRDefault="00121173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0B854D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05926C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CEFC98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BD385F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287698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5A7638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760363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6C938E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6576F8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91CD67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81C2EF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200E7D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D885B6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8E68B7" w14:textId="77777777" w:rsidR="00D64F30" w:rsidRP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Экспертная оценка результатов формализованного наблюдения при выполнении практического задания на учебной практике.</w:t>
            </w:r>
          </w:p>
          <w:p w14:paraId="025406E8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999E43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596215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14A634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390C47" w14:textId="77777777" w:rsid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98F581" w14:textId="77777777" w:rsidR="00D64F30" w:rsidRPr="00D64F30" w:rsidRDefault="00D64F30" w:rsidP="00D64F30">
            <w:pPr>
              <w:tabs>
                <w:tab w:val="left" w:pos="914"/>
              </w:tabs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B6C658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3E0F4" w14:textId="77777777" w:rsidR="00121173" w:rsidRPr="00121173" w:rsidRDefault="00121173" w:rsidP="00121173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9D950" w14:textId="77777777" w:rsidR="00DC3B23" w:rsidRDefault="00DC3B23"/>
    <w:sectPr w:rsidR="00DC3B23" w:rsidSect="004A201B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801FF" w14:textId="77777777" w:rsidR="00AA1CEE" w:rsidRDefault="00AA1CEE">
      <w:pPr>
        <w:spacing w:after="0" w:line="240" w:lineRule="auto"/>
      </w:pPr>
      <w:r>
        <w:separator/>
      </w:r>
    </w:p>
  </w:endnote>
  <w:endnote w:type="continuationSeparator" w:id="0">
    <w:p w14:paraId="1C7AA9A0" w14:textId="77777777" w:rsidR="00AA1CEE" w:rsidRDefault="00AA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3A61AAA1" w14:textId="77777777" w:rsidR="004A201B" w:rsidRDefault="004A20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2B9">
          <w:rPr>
            <w:noProof/>
          </w:rPr>
          <w:t>11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1485" w14:textId="77777777" w:rsidR="004A201B" w:rsidRDefault="004A201B">
    <w:pPr>
      <w:pStyle w:val="a4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6E22" w14:textId="77777777" w:rsidR="00AA1CEE" w:rsidRDefault="00AA1CEE">
      <w:pPr>
        <w:spacing w:after="0" w:line="240" w:lineRule="auto"/>
      </w:pPr>
      <w:r>
        <w:separator/>
      </w:r>
    </w:p>
  </w:footnote>
  <w:footnote w:type="continuationSeparator" w:id="0">
    <w:p w14:paraId="1A09E26B" w14:textId="77777777" w:rsidR="00AA1CEE" w:rsidRDefault="00AA1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abstractNum w:abstractNumId="1" w15:restartNumberingAfterBreak="0">
    <w:nsid w:val="3DE37788"/>
    <w:multiLevelType w:val="hybridMultilevel"/>
    <w:tmpl w:val="F8ACA89E"/>
    <w:lvl w:ilvl="0" w:tplc="DB969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20275"/>
    <w:multiLevelType w:val="hybridMultilevel"/>
    <w:tmpl w:val="C0727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DD"/>
    <w:rsid w:val="000327DD"/>
    <w:rsid w:val="00121173"/>
    <w:rsid w:val="00361055"/>
    <w:rsid w:val="004A201B"/>
    <w:rsid w:val="008D040D"/>
    <w:rsid w:val="009A0D5B"/>
    <w:rsid w:val="00AA1CEE"/>
    <w:rsid w:val="00B43597"/>
    <w:rsid w:val="00D64F30"/>
    <w:rsid w:val="00DA421C"/>
    <w:rsid w:val="00DB02B9"/>
    <w:rsid w:val="00DC3B23"/>
    <w:rsid w:val="00DC6920"/>
    <w:rsid w:val="00E7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1A829"/>
  <w15:docId w15:val="{9950716C-77A2-4CB0-B267-6268EECC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121173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211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121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20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abyblog.ru/user/Larisa13/338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med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ЦМК Лаб. диагностика</dc:creator>
  <cp:keywords/>
  <dc:description/>
  <cp:lastModifiedBy>Сергей Чернышков</cp:lastModifiedBy>
  <cp:revision>8</cp:revision>
  <dcterms:created xsi:type="dcterms:W3CDTF">2025-05-29T08:21:00Z</dcterms:created>
  <dcterms:modified xsi:type="dcterms:W3CDTF">2026-01-14T04:58:00Z</dcterms:modified>
</cp:coreProperties>
</file>